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00BF0" w14:textId="0FC0A019" w:rsidR="00F86486" w:rsidRDefault="00F86486" w:rsidP="00595553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F86486">
        <w:rPr>
          <w:rFonts w:ascii="Century Gothic" w:hAnsi="Century Gothic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3436CEA9" wp14:editId="21DADA5C">
            <wp:simplePos x="0" y="0"/>
            <wp:positionH relativeFrom="column">
              <wp:posOffset>130175</wp:posOffset>
            </wp:positionH>
            <wp:positionV relativeFrom="paragraph">
              <wp:posOffset>91</wp:posOffset>
            </wp:positionV>
            <wp:extent cx="101917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398" y="21150"/>
                <wp:lineTo x="21398" y="0"/>
                <wp:lineTo x="0" y="0"/>
              </wp:wrapPolygon>
            </wp:wrapTight>
            <wp:docPr id="1" name="Picture 1" descr="Eagley Infant Sch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agley Infant Schoo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101B1" w14:textId="6551D761" w:rsidR="00595553" w:rsidRPr="00F86486" w:rsidRDefault="00595553" w:rsidP="00595553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F86486">
        <w:rPr>
          <w:rFonts w:ascii="Century Gothic" w:hAnsi="Century Gothic"/>
          <w:b/>
          <w:sz w:val="28"/>
          <w:szCs w:val="28"/>
          <w:u w:val="single"/>
        </w:rPr>
        <w:t>Computing Progression</w:t>
      </w:r>
      <w:r w:rsidR="00530F25" w:rsidRPr="00F86486">
        <w:rPr>
          <w:rFonts w:ascii="Century Gothic" w:hAnsi="Century Gothic"/>
          <w:b/>
          <w:sz w:val="28"/>
          <w:szCs w:val="28"/>
          <w:u w:val="single"/>
        </w:rPr>
        <w:t xml:space="preserve"> of </w:t>
      </w:r>
      <w:r w:rsidR="00005F21" w:rsidRPr="00F86486">
        <w:rPr>
          <w:rFonts w:ascii="Century Gothic" w:hAnsi="Century Gothic"/>
          <w:b/>
          <w:sz w:val="28"/>
          <w:szCs w:val="28"/>
          <w:u w:val="single"/>
        </w:rPr>
        <w:t>knowledge</w:t>
      </w:r>
      <w:r w:rsidRPr="00F86486">
        <w:rPr>
          <w:rFonts w:ascii="Century Gothic" w:hAnsi="Century Gothic"/>
          <w:b/>
          <w:sz w:val="28"/>
          <w:szCs w:val="28"/>
          <w:u w:val="single"/>
        </w:rPr>
        <w:t xml:space="preserve"> at </w:t>
      </w:r>
      <w:proofErr w:type="spellStart"/>
      <w:r w:rsidRPr="00F86486">
        <w:rPr>
          <w:rFonts w:ascii="Century Gothic" w:hAnsi="Century Gothic"/>
          <w:b/>
          <w:sz w:val="28"/>
          <w:szCs w:val="28"/>
          <w:u w:val="single"/>
        </w:rPr>
        <w:t>Eagley</w:t>
      </w:r>
      <w:proofErr w:type="spellEnd"/>
      <w:r w:rsidRPr="00F86486">
        <w:rPr>
          <w:rFonts w:ascii="Century Gothic" w:hAnsi="Century Gothic"/>
          <w:b/>
          <w:sz w:val="28"/>
          <w:szCs w:val="28"/>
          <w:u w:val="single"/>
        </w:rPr>
        <w:t xml:space="preserve"> Infant School using Purple Mash</w:t>
      </w:r>
    </w:p>
    <w:tbl>
      <w:tblPr>
        <w:tblStyle w:val="TableGrid"/>
        <w:tblpPr w:leftFromText="180" w:rightFromText="180" w:vertAnchor="text" w:horzAnchor="margin" w:tblpY="415"/>
        <w:tblW w:w="15730" w:type="dxa"/>
        <w:tblLook w:val="04A0" w:firstRow="1" w:lastRow="0" w:firstColumn="1" w:lastColumn="0" w:noHBand="0" w:noVBand="1"/>
      </w:tblPr>
      <w:tblGrid>
        <w:gridCol w:w="1575"/>
        <w:gridCol w:w="3538"/>
        <w:gridCol w:w="3539"/>
        <w:gridCol w:w="3539"/>
        <w:gridCol w:w="3539"/>
      </w:tblGrid>
      <w:tr w:rsidR="00F86486" w:rsidRPr="004A3288" w14:paraId="66FFC947" w14:textId="77777777" w:rsidTr="00497DC7">
        <w:tc>
          <w:tcPr>
            <w:tcW w:w="1575" w:type="dxa"/>
          </w:tcPr>
          <w:p w14:paraId="7281283B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538" w:type="dxa"/>
          </w:tcPr>
          <w:p w14:paraId="5FF16627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EYFS</w:t>
            </w:r>
          </w:p>
        </w:tc>
        <w:tc>
          <w:tcPr>
            <w:tcW w:w="3539" w:type="dxa"/>
          </w:tcPr>
          <w:p w14:paraId="4AE8D6C9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Year 1</w:t>
            </w:r>
          </w:p>
        </w:tc>
        <w:tc>
          <w:tcPr>
            <w:tcW w:w="3539" w:type="dxa"/>
          </w:tcPr>
          <w:p w14:paraId="6184B715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Year 2</w:t>
            </w:r>
          </w:p>
        </w:tc>
        <w:tc>
          <w:tcPr>
            <w:tcW w:w="3539" w:type="dxa"/>
          </w:tcPr>
          <w:p w14:paraId="3B708735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Purple Mash Resources</w:t>
            </w:r>
          </w:p>
        </w:tc>
      </w:tr>
      <w:tr w:rsidR="00F86486" w:rsidRPr="004A3288" w14:paraId="56C55DBD" w14:textId="77777777" w:rsidTr="00497DC7">
        <w:tc>
          <w:tcPr>
            <w:tcW w:w="1575" w:type="dxa"/>
          </w:tcPr>
          <w:p w14:paraId="7DD99E80" w14:textId="77777777" w:rsidR="00F86486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20A2A26B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Computer Science (Coding)</w:t>
            </w:r>
          </w:p>
        </w:tc>
        <w:tc>
          <w:tcPr>
            <w:tcW w:w="3538" w:type="dxa"/>
          </w:tcPr>
          <w:p w14:paraId="1A3D978C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47EBA3EF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Children understand that actions (</w:t>
            </w:r>
            <w:proofErr w:type="gramStart"/>
            <w:r w:rsidRPr="00497DC7">
              <w:rPr>
                <w:rFonts w:ascii="Century Gothic" w:hAnsi="Century Gothic" w:cstheme="majorHAnsi"/>
              </w:rPr>
              <w:t>e.g.</w:t>
            </w:r>
            <w:proofErr w:type="gramEnd"/>
            <w:r w:rsidRPr="00497DC7">
              <w:rPr>
                <w:rFonts w:ascii="Century Gothic" w:hAnsi="Century Gothic" w:cstheme="majorHAnsi"/>
              </w:rPr>
              <w:t xml:space="preserve"> pressing buttons, dragging objects) have effects within software.</w:t>
            </w:r>
          </w:p>
        </w:tc>
        <w:tc>
          <w:tcPr>
            <w:tcW w:w="3539" w:type="dxa"/>
          </w:tcPr>
          <w:p w14:paraId="35FCEC01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42F6B695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Understand that algorithms are step-by-step instructions; simple programs follow clear sequences.</w:t>
            </w:r>
          </w:p>
        </w:tc>
        <w:tc>
          <w:tcPr>
            <w:tcW w:w="3539" w:type="dxa"/>
          </w:tcPr>
          <w:p w14:paraId="0DC75244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32ABAFE7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Understand how to create and debug a sequence; begin to reason about program logic and outcomes.</w:t>
            </w:r>
          </w:p>
          <w:p w14:paraId="7F880968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</w:tc>
        <w:tc>
          <w:tcPr>
            <w:tcW w:w="3539" w:type="dxa"/>
          </w:tcPr>
          <w:p w14:paraId="20DDC87A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7760C729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- 2Code (Basic and Debug activities)</w:t>
            </w:r>
            <w:r w:rsidRPr="00497DC7">
              <w:rPr>
                <w:rFonts w:ascii="Century Gothic" w:hAnsi="Century Gothic" w:cstheme="majorHAnsi"/>
              </w:rPr>
              <w:br/>
              <w:t>- 2Go for direction and sequence</w:t>
            </w:r>
          </w:p>
        </w:tc>
      </w:tr>
      <w:tr w:rsidR="00F86486" w:rsidRPr="004A3288" w14:paraId="0C409AFD" w14:textId="77777777" w:rsidTr="00497DC7">
        <w:tc>
          <w:tcPr>
            <w:tcW w:w="1575" w:type="dxa"/>
          </w:tcPr>
          <w:p w14:paraId="6CAA0096" w14:textId="77777777" w:rsidR="00F86486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50E56E08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Information Technology</w:t>
            </w:r>
          </w:p>
        </w:tc>
        <w:tc>
          <w:tcPr>
            <w:tcW w:w="3538" w:type="dxa"/>
          </w:tcPr>
          <w:p w14:paraId="0CBB0658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7DEF24D9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Children begin to recognise that technology is used in places such as homes and schools. They know how to operate simple equipment.</w:t>
            </w:r>
          </w:p>
          <w:p w14:paraId="5A659297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05B58B24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Children know how to operate age-appropriate software, use digital tools to express ideas (e.g., drawing, music).</w:t>
            </w:r>
          </w:p>
          <w:p w14:paraId="20A7A737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</w:tc>
        <w:tc>
          <w:tcPr>
            <w:tcW w:w="3539" w:type="dxa"/>
          </w:tcPr>
          <w:p w14:paraId="5AC6B93A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14BCD485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Recognise a range of digital content (</w:t>
            </w:r>
            <w:proofErr w:type="gramStart"/>
            <w:r w:rsidRPr="00497DC7">
              <w:rPr>
                <w:rFonts w:ascii="Century Gothic" w:hAnsi="Century Gothic" w:cstheme="majorHAnsi"/>
              </w:rPr>
              <w:t>e.g.</w:t>
            </w:r>
            <w:proofErr w:type="gramEnd"/>
            <w:r w:rsidRPr="00497DC7">
              <w:rPr>
                <w:rFonts w:ascii="Century Gothic" w:hAnsi="Century Gothic" w:cstheme="majorHAnsi"/>
              </w:rPr>
              <w:t xml:space="preserve"> text, images, music); use software to create simple digital products.</w:t>
            </w:r>
          </w:p>
        </w:tc>
        <w:tc>
          <w:tcPr>
            <w:tcW w:w="3539" w:type="dxa"/>
          </w:tcPr>
          <w:p w14:paraId="2B319BC1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2930FFC0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Know how to select appropriate tools to present ideas; understand that digital content can be edited or combined.</w:t>
            </w:r>
          </w:p>
        </w:tc>
        <w:tc>
          <w:tcPr>
            <w:tcW w:w="3539" w:type="dxa"/>
          </w:tcPr>
          <w:p w14:paraId="57D02AE9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680B1564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- 2Paint a Picture</w:t>
            </w:r>
            <w:r w:rsidRPr="00497DC7">
              <w:rPr>
                <w:rFonts w:ascii="Century Gothic" w:hAnsi="Century Gothic" w:cstheme="majorHAnsi"/>
              </w:rPr>
              <w:br/>
              <w:t>- 2Create a Story</w:t>
            </w:r>
            <w:r w:rsidRPr="00497DC7">
              <w:rPr>
                <w:rFonts w:ascii="Century Gothic" w:hAnsi="Century Gothic" w:cstheme="majorHAnsi"/>
              </w:rPr>
              <w:br/>
              <w:t>- 2Music</w:t>
            </w:r>
            <w:r w:rsidRPr="00497DC7">
              <w:rPr>
                <w:rFonts w:ascii="Century Gothic" w:hAnsi="Century Gothic" w:cstheme="majorHAnsi"/>
              </w:rPr>
              <w:br/>
              <w:t>- 2Publish</w:t>
            </w:r>
            <w:r w:rsidRPr="00497DC7">
              <w:rPr>
                <w:rFonts w:ascii="Century Gothic" w:hAnsi="Century Gothic" w:cstheme="majorHAnsi"/>
              </w:rPr>
              <w:br/>
              <w:t>- 2Animate</w:t>
            </w:r>
          </w:p>
        </w:tc>
      </w:tr>
      <w:tr w:rsidR="00F86486" w:rsidRPr="004A3288" w14:paraId="74389F64" w14:textId="77777777" w:rsidTr="00497DC7">
        <w:tc>
          <w:tcPr>
            <w:tcW w:w="1575" w:type="dxa"/>
          </w:tcPr>
          <w:p w14:paraId="2586807A" w14:textId="77777777" w:rsidR="00F86486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3FB9460" w14:textId="77777777" w:rsidR="00F86486" w:rsidRPr="004A3288" w:rsidRDefault="00F86486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 w:rsidRPr="004A3288"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Digital Literacy (Typing &amp; Online Use)</w:t>
            </w:r>
          </w:p>
        </w:tc>
        <w:tc>
          <w:tcPr>
            <w:tcW w:w="3538" w:type="dxa"/>
          </w:tcPr>
          <w:p w14:paraId="5577E85D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741A082E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Children begin to understand they should tell an adult if something online makes them uncomfortable.</w:t>
            </w:r>
          </w:p>
        </w:tc>
        <w:tc>
          <w:tcPr>
            <w:tcW w:w="3539" w:type="dxa"/>
          </w:tcPr>
          <w:p w14:paraId="25B8C918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55633373" w14:textId="77777777" w:rsid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 xml:space="preserve">Know how to use input devices (mouse, keyboard); </w:t>
            </w:r>
          </w:p>
          <w:p w14:paraId="3D076547" w14:textId="59B9A42F" w:rsidR="00F86486" w:rsidRPr="00497DC7" w:rsidRDefault="00F86486" w:rsidP="00497DC7">
            <w:pPr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understand how to log in and navigate software interfaces.</w:t>
            </w:r>
          </w:p>
          <w:p w14:paraId="5FC51A2D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</w:tc>
        <w:tc>
          <w:tcPr>
            <w:tcW w:w="3539" w:type="dxa"/>
          </w:tcPr>
          <w:p w14:paraId="278A11D5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76DAD7EA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Develop keyboard fluency; know how to search for content using safe tools.</w:t>
            </w:r>
          </w:p>
        </w:tc>
        <w:tc>
          <w:tcPr>
            <w:tcW w:w="3539" w:type="dxa"/>
          </w:tcPr>
          <w:p w14:paraId="449A2D69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69CCE34B" w14:textId="77777777" w:rsidR="00F86486" w:rsidRPr="00497DC7" w:rsidRDefault="00F86486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- 2Type</w:t>
            </w:r>
            <w:r w:rsidRPr="00497DC7">
              <w:rPr>
                <w:rFonts w:ascii="Century Gothic" w:hAnsi="Century Gothic" w:cstheme="majorHAnsi"/>
              </w:rPr>
              <w:br/>
              <w:t>- Purple Mash search and navigation</w:t>
            </w:r>
          </w:p>
        </w:tc>
      </w:tr>
      <w:tr w:rsidR="00497DC7" w:rsidRPr="004A3288" w14:paraId="3D56E3FF" w14:textId="77777777" w:rsidTr="00497DC7">
        <w:tc>
          <w:tcPr>
            <w:tcW w:w="1575" w:type="dxa"/>
          </w:tcPr>
          <w:p w14:paraId="3DC11AA6" w14:textId="77777777" w:rsidR="00497DC7" w:rsidRDefault="00497DC7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02C4D437" w14:textId="77777777" w:rsidR="00497DC7" w:rsidRDefault="00497DC7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</w:p>
          <w:p w14:paraId="363F7630" w14:textId="2EA172FB" w:rsidR="00497DC7" w:rsidRDefault="00497DC7" w:rsidP="00497DC7">
            <w:pPr>
              <w:jc w:val="center"/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ajorHAnsi"/>
                <w:b/>
                <w:bCs/>
                <w:sz w:val="24"/>
                <w:szCs w:val="24"/>
              </w:rPr>
              <w:t>Online Safety</w:t>
            </w:r>
          </w:p>
        </w:tc>
        <w:tc>
          <w:tcPr>
            <w:tcW w:w="3538" w:type="dxa"/>
          </w:tcPr>
          <w:p w14:paraId="45E64993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</w:p>
          <w:p w14:paraId="17E7CBB6" w14:textId="540DEAF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t>Technology is part of daily life (e.g., phones, tablets)</w:t>
            </w:r>
            <w:r w:rsidRPr="00497DC7">
              <w:rPr>
                <w:rFonts w:ascii="Century Gothic" w:hAnsi="Century Gothic"/>
              </w:rPr>
              <w:br/>
            </w:r>
          </w:p>
          <w:p w14:paraId="3FCAD50C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t>People you don’t know online are strangers</w:t>
            </w:r>
          </w:p>
          <w:p w14:paraId="5D16FAFD" w14:textId="1DF14155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lastRenderedPageBreak/>
              <w:br/>
              <w:t xml:space="preserve"> Personal information (name, address) should not be shared</w:t>
            </w:r>
          </w:p>
          <w:p w14:paraId="1C2DBDCB" w14:textId="55A7B5AB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/>
              </w:rPr>
              <w:br/>
              <w:t xml:space="preserve"> Adults can help if something online feels wrong</w:t>
            </w:r>
          </w:p>
          <w:p w14:paraId="3BA5D712" w14:textId="22F2EBC3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</w:p>
        </w:tc>
        <w:tc>
          <w:tcPr>
            <w:tcW w:w="3539" w:type="dxa"/>
          </w:tcPr>
          <w:p w14:paraId="46A2F689" w14:textId="77777777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1B0C33A4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t>Personal information includes name, school, address, and photos</w:t>
            </w:r>
          </w:p>
          <w:p w14:paraId="502469CB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</w:p>
          <w:p w14:paraId="2CDEB5F4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t xml:space="preserve"> Some people online may pretend to be someone they are not</w:t>
            </w:r>
          </w:p>
          <w:p w14:paraId="30CA6B20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lastRenderedPageBreak/>
              <w:br/>
              <w:t>You should never talk to strangers online</w:t>
            </w:r>
          </w:p>
          <w:p w14:paraId="643899E4" w14:textId="202CC65C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/>
              </w:rPr>
              <w:br/>
              <w:t>Tell an adult if you see something upsetting</w:t>
            </w:r>
          </w:p>
        </w:tc>
        <w:tc>
          <w:tcPr>
            <w:tcW w:w="3539" w:type="dxa"/>
          </w:tcPr>
          <w:p w14:paraId="3C29FF1A" w14:textId="77777777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6E0485CB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t>How to keep information private using settings</w:t>
            </w:r>
          </w:p>
          <w:p w14:paraId="653B37E5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br/>
              <w:t>What cyberbullying is and what to do about it</w:t>
            </w:r>
          </w:p>
          <w:p w14:paraId="040B631B" w14:textId="77777777" w:rsidR="00497DC7" w:rsidRPr="00497DC7" w:rsidRDefault="00497DC7" w:rsidP="00497DC7">
            <w:pPr>
              <w:jc w:val="center"/>
              <w:rPr>
                <w:rFonts w:ascii="Century Gothic" w:hAnsi="Century Gothic"/>
              </w:rPr>
            </w:pPr>
            <w:r w:rsidRPr="00497DC7">
              <w:rPr>
                <w:rFonts w:ascii="Century Gothic" w:hAnsi="Century Gothic"/>
              </w:rPr>
              <w:lastRenderedPageBreak/>
              <w:br/>
              <w:t>Understand the concept of a digital footprint</w:t>
            </w:r>
          </w:p>
          <w:p w14:paraId="6A749D30" w14:textId="5F77B5B7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/>
              </w:rPr>
              <w:br/>
              <w:t>Who to talk to and how to report online concerns</w:t>
            </w:r>
          </w:p>
        </w:tc>
        <w:tc>
          <w:tcPr>
            <w:tcW w:w="3539" w:type="dxa"/>
          </w:tcPr>
          <w:p w14:paraId="68FA7C43" w14:textId="77777777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</w:p>
          <w:p w14:paraId="16BF20B8" w14:textId="556FCC85" w:rsidR="00497DC7" w:rsidRPr="00497DC7" w:rsidRDefault="00497DC7" w:rsidP="00497DC7">
            <w:pPr>
              <w:jc w:val="center"/>
              <w:rPr>
                <w:rFonts w:ascii="Century Gothic" w:hAnsi="Century Gothic" w:cstheme="majorHAnsi"/>
              </w:rPr>
            </w:pPr>
            <w:r w:rsidRPr="00497DC7">
              <w:rPr>
                <w:rFonts w:ascii="Century Gothic" w:hAnsi="Century Gothic" w:cstheme="majorHAnsi"/>
              </w:rPr>
              <w:t>2BeSafe</w:t>
            </w:r>
          </w:p>
        </w:tc>
      </w:tr>
    </w:tbl>
    <w:p w14:paraId="1C0D10FA" w14:textId="290CB5B1" w:rsidR="0058427F" w:rsidRPr="004A3288" w:rsidRDefault="0058427F" w:rsidP="00595553">
      <w:pPr>
        <w:rPr>
          <w:rFonts w:ascii="Century Gothic" w:hAnsi="Century Gothic"/>
          <w:sz w:val="24"/>
          <w:szCs w:val="24"/>
        </w:rPr>
      </w:pPr>
    </w:p>
    <w:p w14:paraId="2D566A63" w14:textId="239F646C" w:rsidR="00005F21" w:rsidRPr="004A3288" w:rsidRDefault="00005F21" w:rsidP="003B1D24">
      <w:pPr>
        <w:jc w:val="center"/>
        <w:rPr>
          <w:rFonts w:ascii="Century Gothic" w:hAnsi="Century Gothic" w:cstheme="majorHAnsi"/>
          <w:sz w:val="24"/>
          <w:szCs w:val="24"/>
        </w:rPr>
      </w:pPr>
      <w:r w:rsidRPr="004A3288">
        <w:rPr>
          <w:rFonts w:ascii="Century Gothic" w:hAnsi="Century Gothic" w:cstheme="majorHAnsi"/>
          <w:sz w:val="24"/>
          <w:szCs w:val="24"/>
        </w:rPr>
        <w:t>- Progression of knowledge is supported through the increasing complexity and expectations within Purple Mash activities.</w:t>
      </w:r>
    </w:p>
    <w:p w14:paraId="34AFCBAC" w14:textId="6A58F92A" w:rsidR="00595553" w:rsidRPr="00E33C64" w:rsidRDefault="00005F21" w:rsidP="00E33C64">
      <w:pPr>
        <w:jc w:val="center"/>
        <w:rPr>
          <w:rFonts w:ascii="Century Gothic" w:hAnsi="Century Gothic" w:cstheme="majorHAnsi"/>
          <w:sz w:val="24"/>
          <w:szCs w:val="24"/>
        </w:rPr>
      </w:pPr>
      <w:r w:rsidRPr="004A3288">
        <w:rPr>
          <w:rFonts w:ascii="Century Gothic" w:hAnsi="Century Gothic" w:cstheme="majorHAnsi"/>
          <w:sz w:val="24"/>
          <w:szCs w:val="24"/>
        </w:rPr>
        <w:t>- Knowledge is reinforced through creative tasks, regular reflection, and safe digital exploration.</w:t>
      </w:r>
    </w:p>
    <w:sectPr w:rsidR="00595553" w:rsidRPr="00E33C64" w:rsidSect="003B1D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53"/>
    <w:rsid w:val="00005F21"/>
    <w:rsid w:val="001A6658"/>
    <w:rsid w:val="003B1D24"/>
    <w:rsid w:val="00497DC7"/>
    <w:rsid w:val="004A3288"/>
    <w:rsid w:val="00530F25"/>
    <w:rsid w:val="0058427F"/>
    <w:rsid w:val="00595553"/>
    <w:rsid w:val="00596D2A"/>
    <w:rsid w:val="006034C6"/>
    <w:rsid w:val="00E33C64"/>
    <w:rsid w:val="00F8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CA21"/>
  <w15:chartTrackingRefBased/>
  <w15:docId w15:val="{736EEBEF-E83C-4C2E-B8F4-DCA0AC39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Marshall</dc:creator>
  <cp:keywords/>
  <dc:description/>
  <cp:lastModifiedBy>Mrs Marshall</cp:lastModifiedBy>
  <cp:revision>6</cp:revision>
  <dcterms:created xsi:type="dcterms:W3CDTF">2025-06-17T17:08:00Z</dcterms:created>
  <dcterms:modified xsi:type="dcterms:W3CDTF">2025-06-26T09:34:00Z</dcterms:modified>
</cp:coreProperties>
</file>